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Микроэкономика</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«Микроэкономика»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«Микроэкономика».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«Микроэкономика»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«Микроэкономика»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«Микроэкономика: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Тема8.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540.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Микроэкономика: предмет, методология, функции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становления и развития микроэкономических теории.</w:t>
            </w:r>
          </w:p>
          <w:p>
            <w:pPr>
              <w:jc w:val="both"/>
              <w:spacing w:after="0" w:line="240" w:lineRule="auto"/>
              <w:rPr>
                <w:sz w:val="24"/>
                <w:szCs w:val="24"/>
              </w:rPr>
            </w:pPr>
            <w:r>
              <w:rPr>
                <w:rFonts w:ascii="Times New Roman" w:hAnsi="Times New Roman" w:cs="Times New Roman"/>
                <w:color w:val="#000000"/>
                <w:sz w:val="24"/>
                <w:szCs w:val="24"/>
              </w:rPr>
              <w:t> Предмет микроэкономики, функции. Экономическая теория и экономическая политика.</w:t>
            </w:r>
          </w:p>
          <w:p>
            <w:pPr>
              <w:jc w:val="both"/>
              <w:spacing w:after="0" w:line="240" w:lineRule="auto"/>
              <w:rPr>
                <w:sz w:val="24"/>
                <w:szCs w:val="24"/>
              </w:rPr>
            </w:pPr>
            <w:r>
              <w:rPr>
                <w:rFonts w:ascii="Times New Roman" w:hAnsi="Times New Roman" w:cs="Times New Roman"/>
                <w:color w:val="#000000"/>
                <w:sz w:val="24"/>
                <w:szCs w:val="24"/>
              </w:rPr>
              <w:t> Методология микроэкономики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проблемы экономической организации общества</w:t>
            </w:r>
          </w:p>
        </w:tc>
      </w:tr>
      <w:tr>
        <w:trPr>
          <w:trHeight w:hRule="exact" w:val="682.9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понятия микроэкономики (потребности, блага, производство, факторы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Производственные возможности общества.</w:t>
            </w:r>
          </w:p>
          <w:p>
            <w:pPr>
              <w:jc w:val="both"/>
              <w:spacing w:after="0" w:line="240" w:lineRule="auto"/>
              <w:rPr>
                <w:sz w:val="24"/>
                <w:szCs w:val="24"/>
              </w:rPr>
            </w:pPr>
            <w:r>
              <w:rPr>
                <w:rFonts w:ascii="Times New Roman" w:hAnsi="Times New Roman" w:cs="Times New Roman"/>
                <w:color w:val="#000000"/>
                <w:sz w:val="24"/>
                <w:szCs w:val="24"/>
              </w:rPr>
              <w:t> Фундаментальные вопросы микроэкономики.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как 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Отношения собственности не сводятся к праву, а являются результатом присвоения вещей посредством труда.  Одним из условий существования отношения собственности является ограниченность объектов присвоения по сравнению с потребностями в них.</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системы. Общая характеристика рыночной экономики. Основы теории спроса и предложения на уровне микроэкономики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составляющие рыночного механизма</w:t>
            </w:r>
          </w:p>
          <w:p>
            <w:pPr>
              <w:jc w:val="both"/>
              <w:spacing w:after="0" w:line="240" w:lineRule="auto"/>
              <w:rPr>
                <w:sz w:val="24"/>
                <w:szCs w:val="24"/>
              </w:rPr>
            </w:pPr>
            <w:r>
              <w:rPr>
                <w:rFonts w:ascii="Times New Roman" w:hAnsi="Times New Roman" w:cs="Times New Roman"/>
                <w:color w:val="#000000"/>
                <w:sz w:val="24"/>
                <w:szCs w:val="24"/>
              </w:rPr>
              <w:t> Спрос и закономерности его изменения</w:t>
            </w:r>
          </w:p>
          <w:p>
            <w:pPr>
              <w:jc w:val="both"/>
              <w:spacing w:after="0" w:line="240" w:lineRule="auto"/>
              <w:rPr>
                <w:sz w:val="24"/>
                <w:szCs w:val="24"/>
              </w:rPr>
            </w:pPr>
            <w:r>
              <w:rPr>
                <w:rFonts w:ascii="Times New Roman" w:hAnsi="Times New Roman" w:cs="Times New Roman"/>
                <w:color w:val="#000000"/>
                <w:sz w:val="24"/>
                <w:szCs w:val="24"/>
              </w:rPr>
              <w:t> Предложение и его функция.</w:t>
            </w:r>
          </w:p>
          <w:p>
            <w:pPr>
              <w:jc w:val="both"/>
              <w:spacing w:after="0" w:line="240" w:lineRule="auto"/>
              <w:rPr>
                <w:sz w:val="24"/>
                <w:szCs w:val="24"/>
              </w:rPr>
            </w:pPr>
            <w:r>
              <w:rPr>
                <w:rFonts w:ascii="Times New Roman" w:hAnsi="Times New Roman" w:cs="Times New Roman"/>
                <w:color w:val="#000000"/>
                <w:sz w:val="24"/>
                <w:szCs w:val="24"/>
              </w:rPr>
              <w:t> Рыночное равновесие и равновесная цена</w:t>
            </w:r>
          </w:p>
          <w:p>
            <w:pPr>
              <w:jc w:val="both"/>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потребительского поведения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предельной полезности. Порядковая теория полезности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Производство и издержки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предприятия (фирмы). Предпринимательство.Производственная функция фирмы.Производство в краткосрочном и долгосрочном периоде.</w:t>
            </w:r>
          </w:p>
          <w:p>
            <w:pPr>
              <w:jc w:val="both"/>
              <w:spacing w:after="0" w:line="240" w:lineRule="auto"/>
              <w:rPr>
                <w:sz w:val="24"/>
                <w:szCs w:val="24"/>
              </w:rPr>
            </w:pPr>
            <w:r>
              <w:rPr>
                <w:rFonts w:ascii="Times New Roman" w:hAnsi="Times New Roman" w:cs="Times New Roman"/>
                <w:color w:val="#000000"/>
                <w:sz w:val="24"/>
                <w:szCs w:val="24"/>
              </w:rPr>
              <w:t> Экономическая прибыль и издержки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цены и объёмов производства в условиях различных рыночных структур</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рыночной структуры и ее типов.  Определение объема производства и цен в условиях 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Чистая монополия: установление объема производства и цены.</w:t>
            </w:r>
          </w:p>
          <w:p>
            <w:pPr>
              <w:jc w:val="both"/>
              <w:spacing w:after="0" w:line="240" w:lineRule="auto"/>
              <w:rPr>
                <w:sz w:val="24"/>
                <w:szCs w:val="24"/>
              </w:rPr>
            </w:pPr>
            <w:r>
              <w:rPr>
                <w:rFonts w:ascii="Times New Roman" w:hAnsi="Times New Roman" w:cs="Times New Roman"/>
                <w:color w:val="#000000"/>
                <w:sz w:val="24"/>
                <w:szCs w:val="24"/>
              </w:rPr>
              <w:t>  Определение объема производства и цен на рынке монополистической конкуренции. Определение объёмов производства и цены в условиях олигополии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Преимущества и недостатки рыночного механизма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частичного и общего равновесия. Общественное благосостояние и эффективность. Проблемы провалов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Предпринимательская среда. Участники предпринимательской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Внешняя и внутренняя среда предприятия. Цели предпринимательской деятельности. Внутрифирменное предпринимательство (интрапренерство).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аспекты рыночного хозяйства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внешних эффектов. Отрицательные внешние эффекты. Положительные внешние эффекты. Регулирование внешних эффектов. Теорема Коуза. Общественные блага. Роль государства в рыночной экономике.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Микроэкономика: предмет, методология, функции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1.Определите предмет изучения микроэкономики как общественной науки.</w:t>
            </w:r>
          </w:p>
          <w:p>
            <w:pPr>
              <w:jc w:val="both"/>
              <w:spacing w:after="0" w:line="240" w:lineRule="auto"/>
              <w:rPr>
                <w:sz w:val="24"/>
                <w:szCs w:val="24"/>
              </w:rPr>
            </w:pPr>
            <w:r>
              <w:rPr>
                <w:rFonts w:ascii="Times New Roman" w:hAnsi="Times New Roman" w:cs="Times New Roman"/>
                <w:color w:val="#000000"/>
                <w:sz w:val="24"/>
                <w:szCs w:val="24"/>
              </w:rPr>
              <w:t> 2.Разделите основные школы и направления экономической мысли по отношению к государственному вмешательству в экономику</w:t>
            </w:r>
          </w:p>
          <w:p>
            <w:pPr>
              <w:jc w:val="both"/>
              <w:spacing w:after="0" w:line="240" w:lineRule="auto"/>
              <w:rPr>
                <w:sz w:val="24"/>
                <w:szCs w:val="24"/>
              </w:rPr>
            </w:pPr>
            <w:r>
              <w:rPr>
                <w:rFonts w:ascii="Times New Roman" w:hAnsi="Times New Roman" w:cs="Times New Roman"/>
                <w:color w:val="#000000"/>
                <w:sz w:val="24"/>
                <w:szCs w:val="24"/>
              </w:rPr>
              <w:t> 3.В чем заключается смысл рационального экономического поведения.</w:t>
            </w:r>
          </w:p>
          <w:p>
            <w:pPr>
              <w:jc w:val="both"/>
              <w:spacing w:after="0" w:line="240" w:lineRule="auto"/>
              <w:rPr>
                <w:sz w:val="24"/>
                <w:szCs w:val="24"/>
              </w:rPr>
            </w:pPr>
            <w:r>
              <w:rPr>
                <w:rFonts w:ascii="Times New Roman" w:hAnsi="Times New Roman" w:cs="Times New Roman"/>
                <w:color w:val="#000000"/>
                <w:sz w:val="24"/>
                <w:szCs w:val="24"/>
              </w:rPr>
              <w:t> 4.Охарактеризуйте позитивную и нормативную экономическую теорию.</w:t>
            </w:r>
          </w:p>
          <w:p>
            <w:pPr>
              <w:jc w:val="both"/>
              <w:spacing w:after="0" w:line="240" w:lineRule="auto"/>
              <w:rPr>
                <w:sz w:val="24"/>
                <w:szCs w:val="24"/>
              </w:rPr>
            </w:pPr>
            <w:r>
              <w:rPr>
                <w:rFonts w:ascii="Times New Roman" w:hAnsi="Times New Roman" w:cs="Times New Roman"/>
                <w:color w:val="#000000"/>
                <w:sz w:val="24"/>
                <w:szCs w:val="24"/>
              </w:rPr>
              <w:t> 5.Охарактеризуйте элементы экономики как системы, взаимосвязи между ними.</w:t>
            </w:r>
          </w:p>
          <w:p>
            <w:pPr>
              <w:jc w:val="both"/>
              <w:spacing w:after="0" w:line="240" w:lineRule="auto"/>
              <w:rPr>
                <w:sz w:val="24"/>
                <w:szCs w:val="24"/>
              </w:rPr>
            </w:pPr>
            <w:r>
              <w:rPr>
                <w:rFonts w:ascii="Times New Roman" w:hAnsi="Times New Roman" w:cs="Times New Roman"/>
                <w:color w:val="#000000"/>
                <w:sz w:val="24"/>
                <w:szCs w:val="24"/>
              </w:rPr>
              <w:t> 6.Каковы важнейшие принципы и допущения в экономической анализе.</w:t>
            </w:r>
          </w:p>
          <w:p>
            <w:pPr>
              <w:jc w:val="both"/>
              <w:spacing w:after="0" w:line="240" w:lineRule="auto"/>
              <w:rPr>
                <w:sz w:val="24"/>
                <w:szCs w:val="24"/>
              </w:rPr>
            </w:pPr>
            <w:r>
              <w:rPr>
                <w:rFonts w:ascii="Times New Roman" w:hAnsi="Times New Roman" w:cs="Times New Roman"/>
                <w:color w:val="#000000"/>
                <w:sz w:val="24"/>
                <w:szCs w:val="24"/>
              </w:rPr>
              <w:t> 7.Каковы основные функции микроэкономики.</w:t>
            </w:r>
          </w:p>
          <w:p>
            <w:pPr>
              <w:jc w:val="both"/>
              <w:spacing w:after="0" w:line="240" w:lineRule="auto"/>
              <w:rPr>
                <w:sz w:val="24"/>
                <w:szCs w:val="24"/>
              </w:rPr>
            </w:pPr>
            <w:r>
              <w:rPr>
                <w:rFonts w:ascii="Times New Roman" w:hAnsi="Times New Roman" w:cs="Times New Roman"/>
                <w:color w:val="#000000"/>
                <w:sz w:val="24"/>
                <w:szCs w:val="24"/>
              </w:rPr>
              <w:t> 8.В чем смысл экономических моделей.</w:t>
            </w:r>
          </w:p>
          <w:p>
            <w:pPr>
              <w:jc w:val="both"/>
              <w:spacing w:after="0" w:line="240" w:lineRule="auto"/>
              <w:rPr>
                <w:sz w:val="24"/>
                <w:szCs w:val="24"/>
              </w:rPr>
            </w:pPr>
            <w:r>
              <w:rPr>
                <w:rFonts w:ascii="Times New Roman" w:hAnsi="Times New Roman" w:cs="Times New Roman"/>
                <w:color w:val="#000000"/>
                <w:sz w:val="24"/>
                <w:szCs w:val="24"/>
              </w:rPr>
              <w:t> 9.Для чего необходимо изучение микроэкономики</w:t>
            </w:r>
          </w:p>
          <w:p>
            <w:pPr>
              <w:jc w:val="both"/>
              <w:spacing w:after="0" w:line="240" w:lineRule="auto"/>
              <w:rPr>
                <w:sz w:val="24"/>
                <w:szCs w:val="24"/>
              </w:rPr>
            </w:pPr>
            <w:r>
              <w:rPr>
                <w:rFonts w:ascii="Times New Roman" w:hAnsi="Times New Roman" w:cs="Times New Roman"/>
                <w:color w:val="#000000"/>
                <w:sz w:val="24"/>
                <w:szCs w:val="24"/>
              </w:rPr>
              <w:t> 10.Раскройте модель «экономического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проблемы экономической организации общества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классификацию потребностей.</w:t>
            </w:r>
          </w:p>
          <w:p>
            <w:pPr>
              <w:jc w:val="both"/>
              <w:spacing w:after="0" w:line="240" w:lineRule="auto"/>
              <w:rPr>
                <w:sz w:val="24"/>
                <w:szCs w:val="24"/>
              </w:rPr>
            </w:pPr>
            <w:r>
              <w:rPr>
                <w:rFonts w:ascii="Times New Roman" w:hAnsi="Times New Roman" w:cs="Times New Roman"/>
                <w:color w:val="#000000"/>
                <w:sz w:val="24"/>
                <w:szCs w:val="24"/>
              </w:rPr>
              <w:t> 2. Какова структура производительных сил и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3. Обозначьте виды экономических благ. Приведите примеры.</w:t>
            </w:r>
          </w:p>
          <w:p>
            <w:pPr>
              <w:jc w:val="both"/>
              <w:spacing w:after="0" w:line="240" w:lineRule="auto"/>
              <w:rPr>
                <w:sz w:val="24"/>
                <w:szCs w:val="24"/>
              </w:rPr>
            </w:pPr>
            <w:r>
              <w:rPr>
                <w:rFonts w:ascii="Times New Roman" w:hAnsi="Times New Roman" w:cs="Times New Roman"/>
                <w:color w:val="#000000"/>
                <w:sz w:val="24"/>
                <w:szCs w:val="24"/>
              </w:rPr>
              <w:t> 4. Назовите виды и сектора общественного производства.</w:t>
            </w:r>
          </w:p>
          <w:p>
            <w:pPr>
              <w:jc w:val="both"/>
              <w:spacing w:after="0" w:line="240" w:lineRule="auto"/>
              <w:rPr>
                <w:sz w:val="24"/>
                <w:szCs w:val="24"/>
              </w:rPr>
            </w:pPr>
            <w:r>
              <w:rPr>
                <w:rFonts w:ascii="Times New Roman" w:hAnsi="Times New Roman" w:cs="Times New Roman"/>
                <w:color w:val="#000000"/>
                <w:sz w:val="24"/>
                <w:szCs w:val="24"/>
              </w:rPr>
              <w:t> 5. Перечислите фазы общественного производства.</w:t>
            </w:r>
          </w:p>
          <w:p>
            <w:pPr>
              <w:jc w:val="both"/>
              <w:spacing w:after="0" w:line="240" w:lineRule="auto"/>
              <w:rPr>
                <w:sz w:val="24"/>
                <w:szCs w:val="24"/>
              </w:rPr>
            </w:pPr>
            <w:r>
              <w:rPr>
                <w:rFonts w:ascii="Times New Roman" w:hAnsi="Times New Roman" w:cs="Times New Roman"/>
                <w:color w:val="#000000"/>
                <w:sz w:val="24"/>
                <w:szCs w:val="24"/>
              </w:rPr>
              <w:t> 6. В чем проявляется ограниченность экономических ресурсов.</w:t>
            </w:r>
          </w:p>
          <w:p>
            <w:pPr>
              <w:jc w:val="both"/>
              <w:spacing w:after="0" w:line="240" w:lineRule="auto"/>
              <w:rPr>
                <w:sz w:val="24"/>
                <w:szCs w:val="24"/>
              </w:rPr>
            </w:pPr>
            <w:r>
              <w:rPr>
                <w:rFonts w:ascii="Times New Roman" w:hAnsi="Times New Roman" w:cs="Times New Roman"/>
                <w:color w:val="#000000"/>
                <w:sz w:val="24"/>
                <w:szCs w:val="24"/>
              </w:rPr>
              <w:t> 7. Что предполагают проблемы что, как и для кого производить.</w:t>
            </w:r>
          </w:p>
          <w:p>
            <w:pPr>
              <w:jc w:val="both"/>
              <w:spacing w:after="0" w:line="240" w:lineRule="auto"/>
              <w:rPr>
                <w:sz w:val="24"/>
                <w:szCs w:val="24"/>
              </w:rPr>
            </w:pPr>
            <w:r>
              <w:rPr>
                <w:rFonts w:ascii="Times New Roman" w:hAnsi="Times New Roman" w:cs="Times New Roman"/>
                <w:color w:val="#000000"/>
                <w:sz w:val="24"/>
                <w:szCs w:val="24"/>
              </w:rPr>
              <w:t> 8. Раскройте проблему экономического выбора.</w:t>
            </w:r>
          </w:p>
          <w:p>
            <w:pPr>
              <w:jc w:val="both"/>
              <w:spacing w:after="0" w:line="240" w:lineRule="auto"/>
              <w:rPr>
                <w:sz w:val="24"/>
                <w:szCs w:val="24"/>
              </w:rPr>
            </w:pPr>
            <w:r>
              <w:rPr>
                <w:rFonts w:ascii="Times New Roman" w:hAnsi="Times New Roman" w:cs="Times New Roman"/>
                <w:color w:val="#000000"/>
                <w:sz w:val="24"/>
                <w:szCs w:val="24"/>
              </w:rPr>
              <w:t> 9. Дайте определение издержек упущенных возможностей.</w:t>
            </w:r>
          </w:p>
          <w:p>
            <w:pPr>
              <w:jc w:val="both"/>
              <w:spacing w:after="0" w:line="240" w:lineRule="auto"/>
              <w:rPr>
                <w:sz w:val="24"/>
                <w:szCs w:val="24"/>
              </w:rPr>
            </w:pPr>
            <w:r>
              <w:rPr>
                <w:rFonts w:ascii="Times New Roman" w:hAnsi="Times New Roman" w:cs="Times New Roman"/>
                <w:color w:val="#000000"/>
                <w:sz w:val="24"/>
                <w:szCs w:val="24"/>
              </w:rPr>
              <w:t> 10. Раскройте теорию абсолютных и сравнительных преимуществ.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Собственность как экономическая система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и юридические аспекты собственности</w:t>
            </w:r>
          </w:p>
          <w:p>
            <w:pPr>
              <w:jc w:val="both"/>
              <w:spacing w:after="0" w:line="240" w:lineRule="auto"/>
              <w:rPr>
                <w:sz w:val="24"/>
                <w:szCs w:val="24"/>
              </w:rPr>
            </w:pPr>
            <w:r>
              <w:rPr>
                <w:rFonts w:ascii="Times New Roman" w:hAnsi="Times New Roman" w:cs="Times New Roman"/>
                <w:color w:val="#000000"/>
                <w:sz w:val="24"/>
                <w:szCs w:val="24"/>
              </w:rPr>
              <w:t> 2.	Правовые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Структура отношений собственности. Формы собственности</w:t>
            </w:r>
          </w:p>
          <w:p>
            <w:pPr>
              <w:jc w:val="both"/>
              <w:spacing w:after="0" w:line="240" w:lineRule="auto"/>
              <w:rPr>
                <w:sz w:val="24"/>
                <w:szCs w:val="24"/>
              </w:rPr>
            </w:pPr>
            <w:r>
              <w:rPr>
                <w:rFonts w:ascii="Times New Roman" w:hAnsi="Times New Roman" w:cs="Times New Roman"/>
                <w:color w:val="#000000"/>
                <w:sz w:val="24"/>
                <w:szCs w:val="24"/>
              </w:rPr>
              <w:t> 4.	Собственность в системе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5.	Развитие отношений собственности в современных условиях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Экономические системы. Общая характеристика рыночной экономики. Основы теории спроса и предложения на уровне микроэкономики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составляющие рыночного механизма</w:t>
            </w:r>
          </w:p>
          <w:p>
            <w:pPr>
              <w:jc w:val="both"/>
              <w:spacing w:after="0" w:line="240" w:lineRule="auto"/>
              <w:rPr>
                <w:sz w:val="24"/>
                <w:szCs w:val="24"/>
              </w:rPr>
            </w:pPr>
            <w:r>
              <w:rPr>
                <w:rFonts w:ascii="Times New Roman" w:hAnsi="Times New Roman" w:cs="Times New Roman"/>
                <w:color w:val="#000000"/>
                <w:sz w:val="24"/>
                <w:szCs w:val="24"/>
              </w:rPr>
              <w:t> 2. Спрос и закономерности его изменения</w:t>
            </w:r>
          </w:p>
          <w:p>
            <w:pPr>
              <w:jc w:val="both"/>
              <w:spacing w:after="0" w:line="240" w:lineRule="auto"/>
              <w:rPr>
                <w:sz w:val="24"/>
                <w:szCs w:val="24"/>
              </w:rPr>
            </w:pPr>
            <w:r>
              <w:rPr>
                <w:rFonts w:ascii="Times New Roman" w:hAnsi="Times New Roman" w:cs="Times New Roman"/>
                <w:color w:val="#000000"/>
                <w:sz w:val="24"/>
                <w:szCs w:val="24"/>
              </w:rPr>
              <w:t> 3. Предложение и его функция.</w:t>
            </w:r>
          </w:p>
          <w:p>
            <w:pPr>
              <w:jc w:val="both"/>
              <w:spacing w:after="0" w:line="240" w:lineRule="auto"/>
              <w:rPr>
                <w:sz w:val="24"/>
                <w:szCs w:val="24"/>
              </w:rPr>
            </w:pPr>
            <w:r>
              <w:rPr>
                <w:rFonts w:ascii="Times New Roman" w:hAnsi="Times New Roman" w:cs="Times New Roman"/>
                <w:color w:val="#000000"/>
                <w:sz w:val="24"/>
                <w:szCs w:val="24"/>
              </w:rPr>
              <w:t> 4. Рыночное равновесие и равновесная цена</w:t>
            </w:r>
          </w:p>
          <w:p>
            <w:pPr>
              <w:jc w:val="both"/>
              <w:spacing w:after="0" w:line="240" w:lineRule="auto"/>
              <w:rPr>
                <w:sz w:val="24"/>
                <w:szCs w:val="24"/>
              </w:rPr>
            </w:pPr>
            <w:r>
              <w:rPr>
                <w:rFonts w:ascii="Times New Roman" w:hAnsi="Times New Roman" w:cs="Times New Roman"/>
                <w:color w:val="#000000"/>
                <w:sz w:val="24"/>
                <w:szCs w:val="24"/>
              </w:rPr>
              <w:t> 5. Эластичность спроса и предложения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Теория потребительского поведения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Охарактеризуйте потребительский выбор в условиях 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2. В чем заключается кардиналистская концепция полезности.</w:t>
            </w:r>
          </w:p>
          <w:p>
            <w:pPr>
              <w:jc w:val="both"/>
              <w:spacing w:after="0" w:line="240" w:lineRule="auto"/>
              <w:rPr>
                <w:sz w:val="24"/>
                <w:szCs w:val="24"/>
              </w:rPr>
            </w:pPr>
            <w:r>
              <w:rPr>
                <w:rFonts w:ascii="Times New Roman" w:hAnsi="Times New Roman" w:cs="Times New Roman"/>
                <w:color w:val="#000000"/>
                <w:sz w:val="24"/>
                <w:szCs w:val="24"/>
              </w:rPr>
              <w:t> 3. Раскройте первый и второй законы Госсена.</w:t>
            </w:r>
          </w:p>
          <w:p>
            <w:pPr>
              <w:jc w:val="both"/>
              <w:spacing w:after="0" w:line="240" w:lineRule="auto"/>
              <w:rPr>
                <w:sz w:val="24"/>
                <w:szCs w:val="24"/>
              </w:rPr>
            </w:pPr>
            <w:r>
              <w:rPr>
                <w:rFonts w:ascii="Times New Roman" w:hAnsi="Times New Roman" w:cs="Times New Roman"/>
                <w:color w:val="#000000"/>
                <w:sz w:val="24"/>
                <w:szCs w:val="24"/>
              </w:rPr>
              <w:t> 4. Раскройте аксиомы порядковой теории полезности.</w:t>
            </w:r>
          </w:p>
          <w:p>
            <w:pPr>
              <w:jc w:val="both"/>
              <w:spacing w:after="0" w:line="240" w:lineRule="auto"/>
              <w:rPr>
                <w:sz w:val="24"/>
                <w:szCs w:val="24"/>
              </w:rPr>
            </w:pPr>
            <w:r>
              <w:rPr>
                <w:rFonts w:ascii="Times New Roman" w:hAnsi="Times New Roman" w:cs="Times New Roman"/>
                <w:color w:val="#000000"/>
                <w:sz w:val="24"/>
                <w:szCs w:val="24"/>
              </w:rPr>
              <w:t> 5. Постройте и дайте характеристику кривой безразличия потребителя.</w:t>
            </w:r>
          </w:p>
          <w:p>
            <w:pPr>
              <w:jc w:val="both"/>
              <w:spacing w:after="0" w:line="240" w:lineRule="auto"/>
              <w:rPr>
                <w:sz w:val="24"/>
                <w:szCs w:val="24"/>
              </w:rPr>
            </w:pPr>
            <w:r>
              <w:rPr>
                <w:rFonts w:ascii="Times New Roman" w:hAnsi="Times New Roman" w:cs="Times New Roman"/>
                <w:color w:val="#000000"/>
                <w:sz w:val="24"/>
                <w:szCs w:val="24"/>
              </w:rPr>
              <w:t> 6. В чем заключается смысл предельной нормы замещения.</w:t>
            </w:r>
          </w:p>
          <w:p>
            <w:pPr>
              <w:jc w:val="both"/>
              <w:spacing w:after="0" w:line="240" w:lineRule="auto"/>
              <w:rPr>
                <w:sz w:val="24"/>
                <w:szCs w:val="24"/>
              </w:rPr>
            </w:pPr>
            <w:r>
              <w:rPr>
                <w:rFonts w:ascii="Times New Roman" w:hAnsi="Times New Roman" w:cs="Times New Roman"/>
                <w:color w:val="#000000"/>
                <w:sz w:val="24"/>
                <w:szCs w:val="24"/>
              </w:rPr>
              <w:t> 7. Каково условие равновесия потребителя.</w:t>
            </w:r>
          </w:p>
          <w:p>
            <w:pPr>
              <w:jc w:val="both"/>
              <w:spacing w:after="0" w:line="240" w:lineRule="auto"/>
              <w:rPr>
                <w:sz w:val="24"/>
                <w:szCs w:val="24"/>
              </w:rPr>
            </w:pPr>
            <w:r>
              <w:rPr>
                <w:rFonts w:ascii="Times New Roman" w:hAnsi="Times New Roman" w:cs="Times New Roman"/>
                <w:color w:val="#000000"/>
                <w:sz w:val="24"/>
                <w:szCs w:val="24"/>
              </w:rPr>
              <w:t> 8. Раскройте соотношения между эффектом дохода и эффектом замещения.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«Микроэкономика: теория и практика»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Целью проведения круглого стола является формирование профессиональных научных и аналитических компетенций, развитие навыков выполнения научно-исследовательских работ и умения их презентовать научному сообществу.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Производство и издержки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технологический и институциональный подход к теории фирмы.</w:t>
            </w:r>
          </w:p>
          <w:p>
            <w:pPr>
              <w:jc w:val="both"/>
              <w:spacing w:after="0" w:line="240" w:lineRule="auto"/>
              <w:rPr>
                <w:sz w:val="24"/>
                <w:szCs w:val="24"/>
              </w:rPr>
            </w:pPr>
            <w:r>
              <w:rPr>
                <w:rFonts w:ascii="Times New Roman" w:hAnsi="Times New Roman" w:cs="Times New Roman"/>
                <w:color w:val="#000000"/>
                <w:sz w:val="24"/>
                <w:szCs w:val="24"/>
              </w:rPr>
              <w:t> 2. Охарактеризуйте производственную функцию.</w:t>
            </w:r>
          </w:p>
          <w:p>
            <w:pPr>
              <w:jc w:val="both"/>
              <w:spacing w:after="0" w:line="240" w:lineRule="auto"/>
              <w:rPr>
                <w:sz w:val="24"/>
                <w:szCs w:val="24"/>
              </w:rPr>
            </w:pPr>
            <w:r>
              <w:rPr>
                <w:rFonts w:ascii="Times New Roman" w:hAnsi="Times New Roman" w:cs="Times New Roman"/>
                <w:color w:val="#000000"/>
                <w:sz w:val="24"/>
                <w:szCs w:val="24"/>
              </w:rPr>
              <w:t> 3. Каково равновесие фирмы в краткосрочном периоде.</w:t>
            </w:r>
          </w:p>
          <w:p>
            <w:pPr>
              <w:jc w:val="both"/>
              <w:spacing w:after="0" w:line="240" w:lineRule="auto"/>
              <w:rPr>
                <w:sz w:val="24"/>
                <w:szCs w:val="24"/>
              </w:rPr>
            </w:pPr>
            <w:r>
              <w:rPr>
                <w:rFonts w:ascii="Times New Roman" w:hAnsi="Times New Roman" w:cs="Times New Roman"/>
                <w:color w:val="#000000"/>
                <w:sz w:val="24"/>
                <w:szCs w:val="24"/>
              </w:rPr>
              <w:t> 4. Каково равновесие фирмы в долгосрочном периоде.</w:t>
            </w:r>
          </w:p>
          <w:p>
            <w:pPr>
              <w:jc w:val="both"/>
              <w:spacing w:after="0" w:line="240" w:lineRule="auto"/>
              <w:rPr>
                <w:sz w:val="24"/>
                <w:szCs w:val="24"/>
              </w:rPr>
            </w:pPr>
            <w:r>
              <w:rPr>
                <w:rFonts w:ascii="Times New Roman" w:hAnsi="Times New Roman" w:cs="Times New Roman"/>
                <w:color w:val="#000000"/>
                <w:sz w:val="24"/>
                <w:szCs w:val="24"/>
              </w:rPr>
              <w:t> 5. В чем заключается теория предельной производительности факторов.</w:t>
            </w:r>
          </w:p>
          <w:p>
            <w:pPr>
              <w:jc w:val="both"/>
              <w:spacing w:after="0" w:line="240" w:lineRule="auto"/>
              <w:rPr>
                <w:sz w:val="24"/>
                <w:szCs w:val="24"/>
              </w:rPr>
            </w:pPr>
            <w:r>
              <w:rPr>
                <w:rFonts w:ascii="Times New Roman" w:hAnsi="Times New Roman" w:cs="Times New Roman"/>
                <w:color w:val="#000000"/>
                <w:sz w:val="24"/>
                <w:szCs w:val="24"/>
              </w:rPr>
              <w:t> 6. Постройте и охарактеризуйте изокванту и изокосту.</w:t>
            </w:r>
          </w:p>
          <w:p>
            <w:pPr>
              <w:jc w:val="both"/>
              <w:spacing w:after="0" w:line="240" w:lineRule="auto"/>
              <w:rPr>
                <w:sz w:val="24"/>
                <w:szCs w:val="24"/>
              </w:rPr>
            </w:pPr>
            <w:r>
              <w:rPr>
                <w:rFonts w:ascii="Times New Roman" w:hAnsi="Times New Roman" w:cs="Times New Roman"/>
                <w:color w:val="#000000"/>
                <w:sz w:val="24"/>
                <w:szCs w:val="24"/>
              </w:rPr>
              <w:t> 7. В чем заключается смысл предельной нормы технологического замещения.</w:t>
            </w:r>
          </w:p>
          <w:p>
            <w:pPr>
              <w:jc w:val="both"/>
              <w:spacing w:after="0" w:line="240" w:lineRule="auto"/>
              <w:rPr>
                <w:sz w:val="24"/>
                <w:szCs w:val="24"/>
              </w:rPr>
            </w:pPr>
            <w:r>
              <w:rPr>
                <w:rFonts w:ascii="Times New Roman" w:hAnsi="Times New Roman" w:cs="Times New Roman"/>
                <w:color w:val="#000000"/>
                <w:sz w:val="24"/>
                <w:szCs w:val="24"/>
              </w:rPr>
              <w:t> 8. Раскройте правило минимизации издержек и максимизации прибыли.</w:t>
            </w:r>
          </w:p>
          <w:p>
            <w:pPr>
              <w:jc w:val="both"/>
              <w:spacing w:after="0" w:line="240" w:lineRule="auto"/>
              <w:rPr>
                <w:sz w:val="24"/>
                <w:szCs w:val="24"/>
              </w:rPr>
            </w:pPr>
            <w:r>
              <w:rPr>
                <w:rFonts w:ascii="Times New Roman" w:hAnsi="Times New Roman" w:cs="Times New Roman"/>
                <w:color w:val="#000000"/>
                <w:sz w:val="24"/>
                <w:szCs w:val="24"/>
              </w:rPr>
              <w:t> 9. Охарактеризуйте экономические и бухгалтерские издержки.</w:t>
            </w:r>
          </w:p>
          <w:p>
            <w:pPr>
              <w:jc w:val="both"/>
              <w:spacing w:after="0" w:line="240" w:lineRule="auto"/>
              <w:rPr>
                <w:sz w:val="24"/>
                <w:szCs w:val="24"/>
              </w:rPr>
            </w:pPr>
            <w:r>
              <w:rPr>
                <w:rFonts w:ascii="Times New Roman" w:hAnsi="Times New Roman" w:cs="Times New Roman"/>
                <w:color w:val="#000000"/>
                <w:sz w:val="24"/>
                <w:szCs w:val="24"/>
              </w:rPr>
              <w:t> 10. Каковы основные издержки производства, их виды и динамика.</w:t>
            </w:r>
          </w:p>
          <w:p>
            <w:pPr>
              <w:jc w:val="both"/>
              <w:spacing w:after="0" w:line="240" w:lineRule="auto"/>
              <w:rPr>
                <w:sz w:val="24"/>
                <w:szCs w:val="24"/>
              </w:rPr>
            </w:pPr>
            <w:r>
              <w:rPr>
                <w:rFonts w:ascii="Times New Roman" w:hAnsi="Times New Roman" w:cs="Times New Roman"/>
                <w:color w:val="#000000"/>
                <w:sz w:val="24"/>
                <w:szCs w:val="24"/>
              </w:rPr>
              <w:t> 11Дайте характеристику трансакционных издержек.</w:t>
            </w:r>
          </w:p>
          <w:p>
            <w:pPr>
              <w:jc w:val="both"/>
              <w:spacing w:after="0" w:line="240" w:lineRule="auto"/>
              <w:rPr>
                <w:sz w:val="24"/>
                <w:szCs w:val="24"/>
              </w:rPr>
            </w:pPr>
            <w:r>
              <w:rPr>
                <w:rFonts w:ascii="Times New Roman" w:hAnsi="Times New Roman" w:cs="Times New Roman"/>
                <w:color w:val="#000000"/>
                <w:sz w:val="24"/>
                <w:szCs w:val="24"/>
              </w:rPr>
              <w:t> 12. Раскройте виды прибыли предприятия.</w:t>
            </w:r>
          </w:p>
        </w:tc>
      </w:tr>
      <w:tr>
        <w:trPr>
          <w:trHeight w:hRule="exact" w:val="14.7"/>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Определение цены и объёмов производства в условиях различных рыночных структур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Тема8. Преимущества и недостатки рыночного механизма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модель частичного и общего равновесия.</w:t>
            </w:r>
          </w:p>
          <w:p>
            <w:pPr>
              <w:jc w:val="both"/>
              <w:spacing w:after="0" w:line="240" w:lineRule="auto"/>
              <w:rPr>
                <w:sz w:val="24"/>
                <w:szCs w:val="24"/>
              </w:rPr>
            </w:pPr>
            <w:r>
              <w:rPr>
                <w:rFonts w:ascii="Times New Roman" w:hAnsi="Times New Roman" w:cs="Times New Roman"/>
                <w:color w:val="#000000"/>
                <w:sz w:val="24"/>
                <w:szCs w:val="24"/>
              </w:rPr>
              <w:t> 2. В чем заключается смысл Парето-эффективного распределения.</w:t>
            </w:r>
          </w:p>
          <w:p>
            <w:pPr>
              <w:jc w:val="both"/>
              <w:spacing w:after="0" w:line="240" w:lineRule="auto"/>
              <w:rPr>
                <w:sz w:val="24"/>
                <w:szCs w:val="24"/>
              </w:rPr>
            </w:pPr>
            <w:r>
              <w:rPr>
                <w:rFonts w:ascii="Times New Roman" w:hAnsi="Times New Roman" w:cs="Times New Roman"/>
                <w:color w:val="#000000"/>
                <w:sz w:val="24"/>
                <w:szCs w:val="24"/>
              </w:rPr>
              <w:t> 3. Раскройте теорию экономики благосостояния</w:t>
            </w:r>
          </w:p>
          <w:p>
            <w:pPr>
              <w:jc w:val="both"/>
              <w:spacing w:after="0" w:line="240" w:lineRule="auto"/>
              <w:rPr>
                <w:sz w:val="24"/>
                <w:szCs w:val="24"/>
              </w:rPr>
            </w:pPr>
            <w:r>
              <w:rPr>
                <w:rFonts w:ascii="Times New Roman" w:hAnsi="Times New Roman" w:cs="Times New Roman"/>
                <w:color w:val="#000000"/>
                <w:sz w:val="24"/>
                <w:szCs w:val="24"/>
              </w:rPr>
              <w:t> 4. Объясните первую и вторую теоремы экономики благосостояния</w:t>
            </w:r>
          </w:p>
          <w:p>
            <w:pPr>
              <w:jc w:val="both"/>
              <w:spacing w:after="0" w:line="240" w:lineRule="auto"/>
              <w:rPr>
                <w:sz w:val="24"/>
                <w:szCs w:val="24"/>
              </w:rPr>
            </w:pPr>
            <w:r>
              <w:rPr>
                <w:rFonts w:ascii="Times New Roman" w:hAnsi="Times New Roman" w:cs="Times New Roman"/>
                <w:color w:val="#000000"/>
                <w:sz w:val="24"/>
                <w:szCs w:val="24"/>
              </w:rPr>
              <w:t> 5. Укажите на основные источники провалов рынка.</w:t>
            </w:r>
          </w:p>
          <w:p>
            <w:pPr>
              <w:jc w:val="both"/>
              <w:spacing w:after="0" w:line="240" w:lineRule="auto"/>
              <w:rPr>
                <w:sz w:val="24"/>
                <w:szCs w:val="24"/>
              </w:rPr>
            </w:pPr>
            <w:r>
              <w:rPr>
                <w:rFonts w:ascii="Times New Roman" w:hAnsi="Times New Roman" w:cs="Times New Roman"/>
                <w:color w:val="#000000"/>
                <w:sz w:val="24"/>
                <w:szCs w:val="24"/>
              </w:rPr>
              <w:t> 6. Раскройте смысл теоремы Р.Коуза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Предпринимательская среда. Участники предпринимательской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Влияние факторов внешней среды на деятельность предпринимательских организаций</w:t>
            </w:r>
          </w:p>
          <w:p>
            <w:pPr>
              <w:jc w:val="both"/>
              <w:spacing w:after="0" w:line="240" w:lineRule="auto"/>
              <w:rPr>
                <w:sz w:val="24"/>
                <w:szCs w:val="24"/>
              </w:rPr>
            </w:pPr>
            <w:r>
              <w:rPr>
                <w:rFonts w:ascii="Times New Roman" w:hAnsi="Times New Roman" w:cs="Times New Roman"/>
                <w:color w:val="#000000"/>
                <w:sz w:val="24"/>
                <w:szCs w:val="24"/>
              </w:rPr>
              <w:t> 2.	Формирование внутренней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3.	Физические и юридические лица – как участники (субъекты)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4.	Сущность малого предпринимательства и его роль в развитии экономики.</w:t>
            </w:r>
          </w:p>
          <w:p>
            <w:pPr>
              <w:jc w:val="both"/>
              <w:spacing w:after="0" w:line="240" w:lineRule="auto"/>
              <w:rPr>
                <w:sz w:val="24"/>
                <w:szCs w:val="24"/>
              </w:rPr>
            </w:pPr>
            <w:r>
              <w:rPr>
                <w:rFonts w:ascii="Times New Roman" w:hAnsi="Times New Roman" w:cs="Times New Roman"/>
                <w:color w:val="#000000"/>
                <w:sz w:val="24"/>
                <w:szCs w:val="24"/>
              </w:rPr>
              <w:t> 5.	Основное содержание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6.	Сущность внешней предпринимательской среды. Подсистемы внешней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7.	Факторы, влияющие на предпринимательскую деятельность. Рынок как среда функционирования предпринимателей. Понятие внутренней предпринимательской среды.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Институциональные аспекты рыночного хозяйства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Государство и рынок.</w:t>
            </w:r>
          </w:p>
          <w:p>
            <w:pPr>
              <w:jc w:val="both"/>
              <w:spacing w:after="0" w:line="240" w:lineRule="auto"/>
              <w:rPr>
                <w:sz w:val="24"/>
                <w:szCs w:val="24"/>
              </w:rPr>
            </w:pPr>
            <w:r>
              <w:rPr>
                <w:rFonts w:ascii="Times New Roman" w:hAnsi="Times New Roman" w:cs="Times New Roman"/>
                <w:color w:val="#000000"/>
                <w:sz w:val="24"/>
                <w:szCs w:val="24"/>
              </w:rPr>
              <w:t> 2.	Трансакционные издержки</w:t>
            </w:r>
          </w:p>
          <w:p>
            <w:pPr>
              <w:jc w:val="both"/>
              <w:spacing w:after="0" w:line="240" w:lineRule="auto"/>
              <w:rPr>
                <w:sz w:val="24"/>
                <w:szCs w:val="24"/>
              </w:rPr>
            </w:pPr>
            <w:r>
              <w:rPr>
                <w:rFonts w:ascii="Times New Roman" w:hAnsi="Times New Roman" w:cs="Times New Roman"/>
                <w:color w:val="#000000"/>
                <w:sz w:val="24"/>
                <w:szCs w:val="24"/>
              </w:rPr>
              <w:t> 3.	Общественные блага. Проблема безбилетника</w:t>
            </w:r>
          </w:p>
          <w:p>
            <w:pPr>
              <w:jc w:val="both"/>
              <w:spacing w:after="0" w:line="240" w:lineRule="auto"/>
              <w:rPr>
                <w:sz w:val="24"/>
                <w:szCs w:val="24"/>
              </w:rPr>
            </w:pPr>
            <w:r>
              <w:rPr>
                <w:rFonts w:ascii="Times New Roman" w:hAnsi="Times New Roman" w:cs="Times New Roman"/>
                <w:color w:val="#000000"/>
                <w:sz w:val="24"/>
                <w:szCs w:val="24"/>
              </w:rPr>
              <w:t> 4.	 Внешние эффекты. Теорема Коуза</w:t>
            </w:r>
          </w:p>
          <w:p>
            <w:pPr>
              <w:jc w:val="both"/>
              <w:spacing w:after="0" w:line="240" w:lineRule="auto"/>
              <w:rPr>
                <w:sz w:val="24"/>
                <w:szCs w:val="24"/>
              </w:rPr>
            </w:pPr>
            <w:r>
              <w:rPr>
                <w:rFonts w:ascii="Times New Roman" w:hAnsi="Times New Roman" w:cs="Times New Roman"/>
                <w:color w:val="#000000"/>
                <w:sz w:val="24"/>
                <w:szCs w:val="24"/>
              </w:rPr>
              <w:t> 5.	 Функции государства в рыночной экономике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«Микроэкономика»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потребительского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фирмы.</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Деньгов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https://urait.ru/bcode/450344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978-5-534-07542-7.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https://urait.ru/bcode/451770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Бартенев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Супян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978-5-534-06406-3.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https://urait.ru/bcode/510094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978-5-9916-2369-8.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https://urait.ru/bcode/425893</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https://urait.ru/bcode/449980</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https://urait.ru/bcode/450050</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14.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00.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35.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301.9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2024-2025_ФГОС3++2024_Бак-ОФО-Э(БАиОСИ)(24)_plx_Микроэкономика</dc:title>
  <dc:creator>FastReport.NET</dc:creator>
</cp:coreProperties>
</file>